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3F1B8E" w14:textId="77777777" w:rsidR="009601F5" w:rsidRDefault="009601F5" w:rsidP="009601F5">
      <w:pPr>
        <w:spacing w:line="480" w:lineRule="auto"/>
        <w:ind w:firstLine="720"/>
        <w:rPr>
          <w:rFonts w:ascii="Times New Roman" w:hAnsi="Times New Roman" w:cs="Times New Roman"/>
          <w:sz w:val="24"/>
          <w:szCs w:val="24"/>
        </w:rPr>
      </w:pPr>
    </w:p>
    <w:p w14:paraId="44375C80" w14:textId="77777777" w:rsidR="009601F5" w:rsidRDefault="009601F5" w:rsidP="009601F5">
      <w:pPr>
        <w:spacing w:line="480" w:lineRule="auto"/>
        <w:ind w:firstLine="720"/>
        <w:rPr>
          <w:rFonts w:ascii="Times New Roman" w:hAnsi="Times New Roman" w:cs="Times New Roman"/>
          <w:sz w:val="24"/>
          <w:szCs w:val="24"/>
        </w:rPr>
      </w:pPr>
    </w:p>
    <w:p w14:paraId="47E2EFB4" w14:textId="77777777" w:rsidR="009601F5" w:rsidRDefault="009601F5" w:rsidP="009601F5">
      <w:pPr>
        <w:spacing w:line="480" w:lineRule="auto"/>
        <w:ind w:firstLine="720"/>
        <w:rPr>
          <w:rFonts w:ascii="Times New Roman" w:hAnsi="Times New Roman" w:cs="Times New Roman"/>
          <w:sz w:val="24"/>
          <w:szCs w:val="24"/>
        </w:rPr>
      </w:pPr>
    </w:p>
    <w:p w14:paraId="2C60AF8D" w14:textId="77777777" w:rsidR="009601F5" w:rsidRDefault="009601F5" w:rsidP="009601F5">
      <w:pPr>
        <w:spacing w:line="480" w:lineRule="auto"/>
        <w:ind w:firstLine="720"/>
        <w:rPr>
          <w:rFonts w:ascii="Times New Roman" w:hAnsi="Times New Roman" w:cs="Times New Roman"/>
          <w:sz w:val="24"/>
          <w:szCs w:val="24"/>
        </w:rPr>
      </w:pPr>
    </w:p>
    <w:p w14:paraId="47B25C6E" w14:textId="77777777" w:rsidR="009601F5" w:rsidRDefault="009601F5" w:rsidP="009601F5">
      <w:pPr>
        <w:spacing w:line="480" w:lineRule="auto"/>
        <w:ind w:firstLine="720"/>
        <w:rPr>
          <w:rFonts w:ascii="Times New Roman" w:hAnsi="Times New Roman" w:cs="Times New Roman"/>
          <w:sz w:val="24"/>
          <w:szCs w:val="24"/>
        </w:rPr>
      </w:pPr>
    </w:p>
    <w:p w14:paraId="6F307FB1" w14:textId="77777777" w:rsidR="009601F5" w:rsidRPr="009601F5" w:rsidRDefault="009601F5" w:rsidP="009601F5">
      <w:pPr>
        <w:spacing w:line="480" w:lineRule="auto"/>
        <w:ind w:firstLine="720"/>
        <w:jc w:val="center"/>
        <w:rPr>
          <w:rFonts w:ascii="Times New Roman" w:hAnsi="Times New Roman" w:cs="Times New Roman"/>
          <w:sz w:val="24"/>
          <w:szCs w:val="24"/>
        </w:rPr>
      </w:pPr>
      <w:r w:rsidRPr="009601F5">
        <w:rPr>
          <w:rFonts w:ascii="Times New Roman" w:hAnsi="Times New Roman" w:cs="Times New Roman"/>
          <w:sz w:val="24"/>
          <w:szCs w:val="24"/>
        </w:rPr>
        <w:t>CONTEXT ANALYSIS</w:t>
      </w:r>
    </w:p>
    <w:p w14:paraId="6C4DC84E" w14:textId="5FBE0CD0" w:rsidR="009601F5" w:rsidRPr="009601F5" w:rsidRDefault="009601F5" w:rsidP="009601F5">
      <w:pPr>
        <w:spacing w:line="480" w:lineRule="auto"/>
        <w:ind w:firstLine="720"/>
        <w:jc w:val="center"/>
        <w:rPr>
          <w:rFonts w:ascii="Times New Roman" w:hAnsi="Times New Roman" w:cs="Times New Roman"/>
          <w:sz w:val="24"/>
          <w:szCs w:val="24"/>
        </w:rPr>
      </w:pPr>
      <w:r w:rsidRPr="009601F5">
        <w:rPr>
          <w:rFonts w:ascii="Times New Roman" w:hAnsi="Times New Roman" w:cs="Times New Roman"/>
          <w:sz w:val="24"/>
          <w:szCs w:val="24"/>
        </w:rPr>
        <w:t>By</w:t>
      </w:r>
    </w:p>
    <w:p w14:paraId="18FE6A65" w14:textId="0111C986" w:rsidR="009601F5" w:rsidRPr="009601F5" w:rsidRDefault="009601F5" w:rsidP="009601F5">
      <w:pPr>
        <w:spacing w:line="480" w:lineRule="auto"/>
        <w:ind w:firstLine="720"/>
        <w:jc w:val="center"/>
        <w:rPr>
          <w:rFonts w:ascii="Times New Roman" w:hAnsi="Times New Roman" w:cs="Times New Roman"/>
          <w:sz w:val="24"/>
          <w:szCs w:val="24"/>
        </w:rPr>
      </w:pPr>
      <w:r w:rsidRPr="009601F5">
        <w:rPr>
          <w:rFonts w:ascii="Times New Roman" w:hAnsi="Times New Roman" w:cs="Times New Roman"/>
          <w:sz w:val="24"/>
          <w:szCs w:val="24"/>
        </w:rPr>
        <w:t>Course Title</w:t>
      </w:r>
    </w:p>
    <w:p w14:paraId="6DB0EBE5" w14:textId="226CC417" w:rsidR="009601F5" w:rsidRPr="009601F5" w:rsidRDefault="009601F5" w:rsidP="009601F5">
      <w:pPr>
        <w:spacing w:line="480" w:lineRule="auto"/>
        <w:ind w:firstLine="720"/>
        <w:jc w:val="center"/>
        <w:rPr>
          <w:rFonts w:ascii="Times New Roman" w:hAnsi="Times New Roman" w:cs="Times New Roman"/>
          <w:sz w:val="24"/>
          <w:szCs w:val="24"/>
        </w:rPr>
      </w:pPr>
      <w:r w:rsidRPr="009601F5">
        <w:rPr>
          <w:rFonts w:ascii="Times New Roman" w:hAnsi="Times New Roman" w:cs="Times New Roman"/>
          <w:sz w:val="24"/>
          <w:szCs w:val="24"/>
        </w:rPr>
        <w:t>Institutional Affiliation</w:t>
      </w:r>
    </w:p>
    <w:p w14:paraId="4AB15AC7" w14:textId="77777777" w:rsidR="009601F5" w:rsidRDefault="009601F5" w:rsidP="009601F5">
      <w:pPr>
        <w:spacing w:line="480" w:lineRule="auto"/>
        <w:ind w:firstLine="720"/>
        <w:rPr>
          <w:rFonts w:ascii="Times New Roman" w:hAnsi="Times New Roman" w:cs="Times New Roman"/>
          <w:sz w:val="24"/>
          <w:szCs w:val="24"/>
        </w:rPr>
      </w:pPr>
    </w:p>
    <w:p w14:paraId="0C727182" w14:textId="77777777" w:rsidR="009601F5" w:rsidRDefault="009601F5" w:rsidP="009601F5">
      <w:pPr>
        <w:spacing w:line="480" w:lineRule="auto"/>
        <w:ind w:firstLine="720"/>
        <w:rPr>
          <w:rFonts w:ascii="Times New Roman" w:hAnsi="Times New Roman" w:cs="Times New Roman"/>
          <w:sz w:val="24"/>
          <w:szCs w:val="24"/>
        </w:rPr>
      </w:pPr>
    </w:p>
    <w:p w14:paraId="4CDD921E" w14:textId="77777777" w:rsidR="009601F5" w:rsidRDefault="009601F5" w:rsidP="009601F5">
      <w:pPr>
        <w:spacing w:line="480" w:lineRule="auto"/>
        <w:ind w:firstLine="720"/>
        <w:rPr>
          <w:rFonts w:ascii="Times New Roman" w:hAnsi="Times New Roman" w:cs="Times New Roman"/>
          <w:sz w:val="24"/>
          <w:szCs w:val="24"/>
        </w:rPr>
      </w:pPr>
    </w:p>
    <w:p w14:paraId="6019C066" w14:textId="77777777" w:rsidR="009601F5" w:rsidRDefault="009601F5" w:rsidP="009601F5">
      <w:pPr>
        <w:spacing w:line="480" w:lineRule="auto"/>
        <w:ind w:firstLine="720"/>
        <w:rPr>
          <w:rFonts w:ascii="Times New Roman" w:hAnsi="Times New Roman" w:cs="Times New Roman"/>
          <w:sz w:val="24"/>
          <w:szCs w:val="24"/>
        </w:rPr>
      </w:pPr>
    </w:p>
    <w:p w14:paraId="5C818DCA" w14:textId="77777777" w:rsidR="009601F5" w:rsidRDefault="009601F5" w:rsidP="009601F5">
      <w:pPr>
        <w:spacing w:line="480" w:lineRule="auto"/>
        <w:ind w:firstLine="720"/>
        <w:rPr>
          <w:rFonts w:ascii="Times New Roman" w:hAnsi="Times New Roman" w:cs="Times New Roman"/>
          <w:sz w:val="24"/>
          <w:szCs w:val="24"/>
        </w:rPr>
      </w:pPr>
    </w:p>
    <w:p w14:paraId="59839BE1" w14:textId="77777777" w:rsidR="009601F5" w:rsidRDefault="009601F5" w:rsidP="009601F5">
      <w:pPr>
        <w:spacing w:line="480" w:lineRule="auto"/>
        <w:ind w:firstLine="720"/>
        <w:rPr>
          <w:rFonts w:ascii="Times New Roman" w:hAnsi="Times New Roman" w:cs="Times New Roman"/>
          <w:sz w:val="24"/>
          <w:szCs w:val="24"/>
        </w:rPr>
      </w:pPr>
    </w:p>
    <w:p w14:paraId="7C9950F3" w14:textId="77777777" w:rsidR="009601F5" w:rsidRDefault="009601F5" w:rsidP="009601F5">
      <w:pPr>
        <w:spacing w:line="480" w:lineRule="auto"/>
        <w:ind w:firstLine="720"/>
        <w:rPr>
          <w:rFonts w:ascii="Times New Roman" w:hAnsi="Times New Roman" w:cs="Times New Roman"/>
          <w:sz w:val="24"/>
          <w:szCs w:val="24"/>
        </w:rPr>
      </w:pPr>
    </w:p>
    <w:p w14:paraId="05FF5548" w14:textId="77777777" w:rsidR="009601F5" w:rsidRDefault="009601F5" w:rsidP="009601F5">
      <w:pPr>
        <w:spacing w:line="480" w:lineRule="auto"/>
        <w:ind w:firstLine="720"/>
        <w:rPr>
          <w:rFonts w:ascii="Times New Roman" w:hAnsi="Times New Roman" w:cs="Times New Roman"/>
          <w:sz w:val="24"/>
          <w:szCs w:val="24"/>
        </w:rPr>
      </w:pPr>
    </w:p>
    <w:p w14:paraId="444C7E13" w14:textId="77777777" w:rsidR="009601F5" w:rsidRDefault="009601F5" w:rsidP="009601F5">
      <w:pPr>
        <w:spacing w:line="480" w:lineRule="auto"/>
        <w:rPr>
          <w:rFonts w:ascii="Times New Roman" w:hAnsi="Times New Roman" w:cs="Times New Roman"/>
          <w:sz w:val="24"/>
          <w:szCs w:val="24"/>
        </w:rPr>
      </w:pPr>
    </w:p>
    <w:p w14:paraId="5DD9D427" w14:textId="641C87D9" w:rsidR="009601F5" w:rsidRPr="009601F5" w:rsidRDefault="009601F5" w:rsidP="009601F5">
      <w:pPr>
        <w:spacing w:line="480" w:lineRule="auto"/>
        <w:ind w:firstLine="720"/>
        <w:jc w:val="center"/>
        <w:rPr>
          <w:rFonts w:ascii="Times New Roman" w:hAnsi="Times New Roman" w:cs="Times New Roman"/>
          <w:b/>
          <w:bCs/>
          <w:sz w:val="24"/>
          <w:szCs w:val="24"/>
        </w:rPr>
      </w:pPr>
      <w:r w:rsidRPr="009601F5">
        <w:rPr>
          <w:rFonts w:ascii="Times New Roman" w:hAnsi="Times New Roman" w:cs="Times New Roman"/>
          <w:b/>
          <w:bCs/>
          <w:sz w:val="24"/>
          <w:szCs w:val="24"/>
        </w:rPr>
        <w:lastRenderedPageBreak/>
        <w:t>CONTEXT ANALYSIS</w:t>
      </w:r>
    </w:p>
    <w:p w14:paraId="22C33441" w14:textId="77777777" w:rsidR="00CF6CE6" w:rsidRDefault="00CF6CE6" w:rsidP="009601F5">
      <w:pPr>
        <w:spacing w:line="480" w:lineRule="auto"/>
        <w:ind w:firstLine="720"/>
        <w:rPr>
          <w:rFonts w:ascii="Times New Roman" w:hAnsi="Times New Roman" w:cs="Times New Roman"/>
          <w:sz w:val="24"/>
          <w:szCs w:val="24"/>
        </w:rPr>
      </w:pPr>
      <w:r>
        <w:rPr>
          <w:rFonts w:ascii="Times New Roman" w:hAnsi="Times New Roman" w:cs="Times New Roman"/>
          <w:sz w:val="24"/>
          <w:szCs w:val="24"/>
        </w:rPr>
        <w:t>Question 1</w:t>
      </w:r>
    </w:p>
    <w:p w14:paraId="3F800381" w14:textId="35B85816" w:rsidR="005733B2" w:rsidRDefault="00161076" w:rsidP="009601F5">
      <w:pPr>
        <w:spacing w:line="480" w:lineRule="auto"/>
        <w:ind w:firstLine="720"/>
        <w:rPr>
          <w:rFonts w:ascii="Times New Roman" w:hAnsi="Times New Roman" w:cs="Times New Roman"/>
          <w:sz w:val="24"/>
          <w:szCs w:val="24"/>
        </w:rPr>
      </w:pPr>
      <w:r w:rsidRPr="0088649E">
        <w:rPr>
          <w:rFonts w:ascii="Times New Roman" w:hAnsi="Times New Roman" w:cs="Times New Roman"/>
          <w:sz w:val="24"/>
          <w:szCs w:val="24"/>
        </w:rPr>
        <w:t>Samuel Taylor Coleridge presents the context of the poem a damsel with a dulcimer to praise and applaud the beauty of not only the song, but the presenter of the song as well. In his poem, we can read the mood and tone of how special the person being praised touches his heart and soul.</w:t>
      </w:r>
    </w:p>
    <w:p w14:paraId="7C181FDA" w14:textId="1F22653D" w:rsidR="00CF6CE6" w:rsidRPr="0088649E" w:rsidRDefault="00CF6CE6" w:rsidP="009601F5">
      <w:pPr>
        <w:spacing w:line="480" w:lineRule="auto"/>
        <w:ind w:firstLine="720"/>
        <w:rPr>
          <w:rFonts w:ascii="Times New Roman" w:hAnsi="Times New Roman" w:cs="Times New Roman"/>
          <w:sz w:val="24"/>
          <w:szCs w:val="24"/>
        </w:rPr>
      </w:pPr>
      <w:r>
        <w:rPr>
          <w:rFonts w:ascii="Times New Roman" w:hAnsi="Times New Roman" w:cs="Times New Roman"/>
          <w:sz w:val="24"/>
          <w:szCs w:val="24"/>
        </w:rPr>
        <w:t>Question 2</w:t>
      </w:r>
    </w:p>
    <w:p w14:paraId="4E96162D" w14:textId="1C6102DF" w:rsidR="00161076" w:rsidRDefault="00161076" w:rsidP="009601F5">
      <w:pPr>
        <w:spacing w:line="480" w:lineRule="auto"/>
        <w:ind w:firstLine="720"/>
        <w:rPr>
          <w:rFonts w:ascii="Times New Roman" w:hAnsi="Times New Roman" w:cs="Times New Roman"/>
          <w:sz w:val="24"/>
          <w:szCs w:val="24"/>
        </w:rPr>
      </w:pPr>
      <w:r w:rsidRPr="0088649E">
        <w:rPr>
          <w:rFonts w:ascii="Times New Roman" w:hAnsi="Times New Roman" w:cs="Times New Roman"/>
          <w:sz w:val="24"/>
          <w:szCs w:val="24"/>
        </w:rPr>
        <w:t xml:space="preserve">In this poem, Eliot makes </w:t>
      </w:r>
      <w:r w:rsidR="00953A10" w:rsidRPr="0088649E">
        <w:rPr>
          <w:rFonts w:ascii="Times New Roman" w:hAnsi="Times New Roman" w:cs="Times New Roman"/>
          <w:sz w:val="24"/>
          <w:szCs w:val="24"/>
        </w:rPr>
        <w:t xml:space="preserve">the use of figurative language to display the nature of life. In this context, he alludes to the ups and downs that one has to go through, which in essence is the nature of life. </w:t>
      </w:r>
    </w:p>
    <w:p w14:paraId="05928E1C" w14:textId="77735DDF" w:rsidR="00CF6CE6" w:rsidRPr="0088649E" w:rsidRDefault="00CF6CE6" w:rsidP="009601F5">
      <w:pPr>
        <w:spacing w:line="480" w:lineRule="auto"/>
        <w:ind w:firstLine="720"/>
        <w:rPr>
          <w:rFonts w:ascii="Times New Roman" w:hAnsi="Times New Roman" w:cs="Times New Roman"/>
          <w:sz w:val="24"/>
          <w:szCs w:val="24"/>
        </w:rPr>
      </w:pPr>
      <w:r>
        <w:rPr>
          <w:rFonts w:ascii="Times New Roman" w:hAnsi="Times New Roman" w:cs="Times New Roman"/>
          <w:sz w:val="24"/>
          <w:szCs w:val="24"/>
        </w:rPr>
        <w:t>Question 3</w:t>
      </w:r>
    </w:p>
    <w:p w14:paraId="50B7EC7E" w14:textId="6B08FA02" w:rsidR="00953A10" w:rsidRDefault="00953A10" w:rsidP="009601F5">
      <w:pPr>
        <w:spacing w:line="480" w:lineRule="auto"/>
        <w:ind w:firstLine="720"/>
        <w:rPr>
          <w:rFonts w:ascii="Times New Roman" w:hAnsi="Times New Roman" w:cs="Times New Roman"/>
          <w:sz w:val="24"/>
          <w:szCs w:val="24"/>
        </w:rPr>
      </w:pPr>
      <w:r w:rsidRPr="0088649E">
        <w:rPr>
          <w:rFonts w:ascii="Times New Roman" w:hAnsi="Times New Roman" w:cs="Times New Roman"/>
          <w:sz w:val="24"/>
          <w:szCs w:val="24"/>
        </w:rPr>
        <w:t>Swift is the main author of the statement in question. In his view</w:t>
      </w:r>
      <w:r w:rsidR="00904125" w:rsidRPr="0088649E">
        <w:rPr>
          <w:rFonts w:ascii="Times New Roman" w:hAnsi="Times New Roman" w:cs="Times New Roman"/>
          <w:sz w:val="24"/>
          <w:szCs w:val="24"/>
        </w:rPr>
        <w:t xml:space="preserve">, landlords have a common tendency of control. They have to manage all the shelter affairs, and for that reason all the tenants would have no choice but to abide by the common rules and regulations that have been stipulated. The same connection would be seen with children who have to abide by the demands of their parents. </w:t>
      </w:r>
    </w:p>
    <w:p w14:paraId="1FE51D97" w14:textId="09521BF4" w:rsidR="00CF6CE6" w:rsidRPr="0088649E" w:rsidRDefault="00CF6CE6" w:rsidP="009601F5">
      <w:pPr>
        <w:spacing w:line="480" w:lineRule="auto"/>
        <w:ind w:firstLine="720"/>
        <w:rPr>
          <w:rFonts w:ascii="Times New Roman" w:hAnsi="Times New Roman" w:cs="Times New Roman"/>
          <w:sz w:val="24"/>
          <w:szCs w:val="24"/>
        </w:rPr>
      </w:pPr>
      <w:r>
        <w:rPr>
          <w:rFonts w:ascii="Times New Roman" w:hAnsi="Times New Roman" w:cs="Times New Roman"/>
          <w:sz w:val="24"/>
          <w:szCs w:val="24"/>
        </w:rPr>
        <w:t>Question 4</w:t>
      </w:r>
    </w:p>
    <w:p w14:paraId="526BFCFC" w14:textId="56F1FB64" w:rsidR="00220615" w:rsidRDefault="00205BC6" w:rsidP="00205BC6">
      <w:pPr>
        <w:spacing w:line="480" w:lineRule="auto"/>
        <w:ind w:firstLine="720"/>
        <w:rPr>
          <w:rFonts w:ascii="Times New Roman" w:hAnsi="Times New Roman" w:cs="Times New Roman"/>
          <w:sz w:val="24"/>
          <w:szCs w:val="24"/>
        </w:rPr>
      </w:pPr>
      <w:r w:rsidRPr="0088649E">
        <w:rPr>
          <w:rFonts w:ascii="Times New Roman" w:hAnsi="Times New Roman" w:cs="Times New Roman"/>
          <w:sz w:val="24"/>
          <w:szCs w:val="24"/>
        </w:rPr>
        <w:t>Klaus Reichert and Virginia Woolf are the authors of the context entitled “The death of the Moth.” In his view, he connects the size of the moth with the literary aspect of the story. In most cases, prejudgments are made towards how small things may be, forgetting the fact that the power of the soul, will, and determination is actually what matters in life.</w:t>
      </w:r>
    </w:p>
    <w:p w14:paraId="2E070555" w14:textId="4945998C" w:rsidR="00CF6CE6" w:rsidRPr="0088649E" w:rsidRDefault="00CF6CE6" w:rsidP="00205BC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Question 5</w:t>
      </w:r>
      <w:bookmarkStart w:id="0" w:name="_GoBack"/>
      <w:bookmarkEnd w:id="0"/>
    </w:p>
    <w:p w14:paraId="5B526A7E" w14:textId="16A00C28" w:rsidR="0088649E" w:rsidRPr="0088649E" w:rsidRDefault="0088649E" w:rsidP="00EC3EDC">
      <w:pPr>
        <w:spacing w:after="0" w:line="480" w:lineRule="auto"/>
        <w:ind w:firstLine="720"/>
        <w:rPr>
          <w:rStyle w:val="Hyperlink"/>
          <w:lang w:eastAsia="en-GB"/>
        </w:rPr>
      </w:pPr>
      <w:r w:rsidRPr="0088649E">
        <w:rPr>
          <w:rFonts w:ascii="Times New Roman" w:eastAsia="Times New Roman" w:hAnsi="Times New Roman" w:cs="Times New Roman"/>
          <w:sz w:val="24"/>
          <w:szCs w:val="24"/>
          <w:lang w:eastAsia="en-GB"/>
        </w:rPr>
        <w:fldChar w:fldCharType="begin"/>
      </w:r>
      <w:r w:rsidRPr="0088649E">
        <w:rPr>
          <w:rFonts w:ascii="Times New Roman" w:eastAsia="Times New Roman" w:hAnsi="Times New Roman" w:cs="Times New Roman"/>
          <w:sz w:val="24"/>
          <w:szCs w:val="24"/>
          <w:lang w:eastAsia="en-GB"/>
        </w:rPr>
        <w:instrText xml:space="preserve"> HYPERLINK "https://www.gutenberg.org/files/903/903-h/903-h.htm" </w:instrText>
      </w:r>
      <w:r w:rsidRPr="0088649E">
        <w:rPr>
          <w:rFonts w:ascii="Times New Roman" w:eastAsia="Times New Roman" w:hAnsi="Times New Roman" w:cs="Times New Roman"/>
          <w:sz w:val="24"/>
          <w:szCs w:val="24"/>
          <w:lang w:eastAsia="en-GB"/>
        </w:rPr>
        <w:fldChar w:fldCharType="separate"/>
      </w:r>
      <w:r w:rsidRPr="0088649E">
        <w:rPr>
          <w:rStyle w:val="Hyperlink"/>
          <w:rFonts w:ascii="Times New Roman" w:hAnsi="Times New Roman" w:cs="Times New Roman"/>
          <w:color w:val="auto"/>
          <w:sz w:val="24"/>
          <w:szCs w:val="24"/>
          <w:u w:val="none"/>
        </w:rPr>
        <w:t xml:space="preserve">The White Company, by Sir Arthur Conan Doyle </w:t>
      </w:r>
      <w:r>
        <w:rPr>
          <w:rStyle w:val="Hyperlink"/>
          <w:rFonts w:ascii="Times New Roman" w:hAnsi="Times New Roman" w:cs="Times New Roman"/>
          <w:color w:val="auto"/>
          <w:sz w:val="24"/>
          <w:szCs w:val="24"/>
          <w:u w:val="none"/>
        </w:rPr>
        <w:t xml:space="preserve">presents interesting facts about a peeled orange sliced up against the sun. In this case, figurative language connects the </w:t>
      </w:r>
      <w:r w:rsidR="00EC3EDC">
        <w:rPr>
          <w:rStyle w:val="Hyperlink"/>
          <w:rFonts w:ascii="Times New Roman" w:hAnsi="Times New Roman" w:cs="Times New Roman"/>
          <w:color w:val="auto"/>
          <w:sz w:val="24"/>
          <w:szCs w:val="24"/>
          <w:u w:val="none"/>
        </w:rPr>
        <w:t xml:space="preserve">bright colour of the sun and the orange which are basically the same in colour. The influence of colour in this context offers a platform for the main argument presented by the author. </w:t>
      </w:r>
    </w:p>
    <w:p w14:paraId="1C461AE6" w14:textId="03CC4D5A" w:rsidR="00205BC6" w:rsidRPr="00205BC6" w:rsidRDefault="0088649E" w:rsidP="00EC3EDC">
      <w:pPr>
        <w:spacing w:line="480" w:lineRule="auto"/>
        <w:ind w:firstLine="720"/>
        <w:rPr>
          <w:rFonts w:ascii="Times New Roman" w:hAnsi="Times New Roman" w:cs="Times New Roman"/>
          <w:sz w:val="24"/>
          <w:szCs w:val="24"/>
        </w:rPr>
      </w:pPr>
      <w:r w:rsidRPr="0088649E">
        <w:rPr>
          <w:rFonts w:ascii="Times New Roman" w:eastAsia="Times New Roman" w:hAnsi="Times New Roman" w:cs="Times New Roman"/>
          <w:sz w:val="24"/>
          <w:szCs w:val="24"/>
          <w:lang w:eastAsia="en-GB"/>
        </w:rPr>
        <w:fldChar w:fldCharType="end"/>
      </w:r>
    </w:p>
    <w:sectPr w:rsidR="00205BC6" w:rsidRPr="00205BC6" w:rsidSect="009601F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973CD5" w14:textId="77777777" w:rsidR="00261D47" w:rsidRDefault="00261D47" w:rsidP="009601F5">
      <w:pPr>
        <w:spacing w:after="0" w:line="240" w:lineRule="auto"/>
      </w:pPr>
      <w:r>
        <w:separator/>
      </w:r>
    </w:p>
  </w:endnote>
  <w:endnote w:type="continuationSeparator" w:id="0">
    <w:p w14:paraId="537B84B2" w14:textId="77777777" w:rsidR="00261D47" w:rsidRDefault="00261D47" w:rsidP="00960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BB82D9" w14:textId="77777777" w:rsidR="00261D47" w:rsidRDefault="00261D47" w:rsidP="009601F5">
      <w:pPr>
        <w:spacing w:after="0" w:line="240" w:lineRule="auto"/>
      </w:pPr>
      <w:r>
        <w:separator/>
      </w:r>
    </w:p>
  </w:footnote>
  <w:footnote w:type="continuationSeparator" w:id="0">
    <w:p w14:paraId="3B557E63" w14:textId="77777777" w:rsidR="00261D47" w:rsidRDefault="00261D47" w:rsidP="009601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C9DDC3" w14:textId="72B98CA2" w:rsidR="009601F5" w:rsidRPr="009601F5" w:rsidRDefault="009601F5" w:rsidP="009601F5">
    <w:pPr>
      <w:spacing w:line="480" w:lineRule="auto"/>
      <w:rPr>
        <w:rFonts w:ascii="Times New Roman" w:hAnsi="Times New Roman" w:cs="Times New Roman"/>
        <w:sz w:val="24"/>
        <w:szCs w:val="24"/>
      </w:rPr>
    </w:pPr>
    <w:r w:rsidRPr="009601F5">
      <w:rPr>
        <w:rFonts w:ascii="Times New Roman" w:hAnsi="Times New Roman" w:cs="Times New Roman"/>
        <w:sz w:val="24"/>
        <w:szCs w:val="24"/>
      </w:rPr>
      <w:t>CONTEXT ANALYSIS</w:t>
    </w:r>
    <w:r w:rsidRPr="009601F5">
      <w:rPr>
        <w:rFonts w:ascii="Times New Roman" w:hAnsi="Times New Roman" w:cs="Times New Roman"/>
        <w:sz w:val="24"/>
        <w:szCs w:val="24"/>
      </w:rPr>
      <w:tab/>
    </w:r>
    <w:r w:rsidRPr="009601F5">
      <w:rPr>
        <w:rFonts w:ascii="Times New Roman" w:hAnsi="Times New Roman" w:cs="Times New Roman"/>
        <w:sz w:val="24"/>
        <w:szCs w:val="24"/>
      </w:rPr>
      <w:tab/>
    </w:r>
    <w:r w:rsidRPr="009601F5">
      <w:rPr>
        <w:rFonts w:ascii="Times New Roman" w:hAnsi="Times New Roman" w:cs="Times New Roman"/>
        <w:sz w:val="24"/>
        <w:szCs w:val="24"/>
      </w:rPr>
      <w:tab/>
    </w:r>
    <w:r>
      <w:rPr>
        <w:rFonts w:ascii="Times New Roman" w:hAnsi="Times New Roman" w:cs="Times New Roman"/>
        <w:sz w:val="24"/>
        <w:szCs w:val="24"/>
      </w:rPr>
      <w:tab/>
    </w:r>
    <w:r w:rsidRPr="009601F5">
      <w:rPr>
        <w:rFonts w:ascii="Times New Roman" w:hAnsi="Times New Roman" w:cs="Times New Roman"/>
        <w:sz w:val="24"/>
        <w:szCs w:val="24"/>
      </w:rPr>
      <w:tab/>
    </w:r>
    <w:r w:rsidRPr="009601F5">
      <w:rPr>
        <w:rFonts w:ascii="Times New Roman" w:hAnsi="Times New Roman" w:cs="Times New Roman"/>
        <w:sz w:val="24"/>
        <w:szCs w:val="24"/>
      </w:rPr>
      <w:tab/>
    </w:r>
    <w:r w:rsidRPr="009601F5">
      <w:rPr>
        <w:rFonts w:ascii="Times New Roman" w:hAnsi="Times New Roman" w:cs="Times New Roman"/>
        <w:sz w:val="24"/>
        <w:szCs w:val="24"/>
      </w:rPr>
      <w:tab/>
    </w:r>
    <w:r w:rsidRPr="009601F5">
      <w:rPr>
        <w:rFonts w:ascii="Times New Roman" w:hAnsi="Times New Roman" w:cs="Times New Roman"/>
        <w:sz w:val="24"/>
        <w:szCs w:val="24"/>
      </w:rPr>
      <w:tab/>
    </w:r>
    <w:r w:rsidRPr="009601F5">
      <w:rPr>
        <w:rFonts w:ascii="Times New Roman" w:hAnsi="Times New Roman" w:cs="Times New Roman"/>
        <w:sz w:val="24"/>
        <w:szCs w:val="24"/>
      </w:rPr>
      <w:tab/>
    </w:r>
    <w:sdt>
      <w:sdtPr>
        <w:rPr>
          <w:rFonts w:ascii="Times New Roman" w:hAnsi="Times New Roman" w:cs="Times New Roman"/>
          <w:sz w:val="24"/>
          <w:szCs w:val="24"/>
        </w:rPr>
        <w:id w:val="-88475397"/>
        <w:docPartObj>
          <w:docPartGallery w:val="Page Numbers (Top of Page)"/>
          <w:docPartUnique/>
        </w:docPartObj>
      </w:sdtPr>
      <w:sdtEndPr>
        <w:rPr>
          <w:noProof/>
        </w:rPr>
      </w:sdtEndPr>
      <w:sdtContent>
        <w:r w:rsidRPr="009601F5">
          <w:rPr>
            <w:rFonts w:ascii="Times New Roman" w:hAnsi="Times New Roman" w:cs="Times New Roman"/>
            <w:sz w:val="24"/>
            <w:szCs w:val="24"/>
          </w:rPr>
          <w:fldChar w:fldCharType="begin"/>
        </w:r>
        <w:r w:rsidRPr="009601F5">
          <w:rPr>
            <w:rFonts w:ascii="Times New Roman" w:hAnsi="Times New Roman" w:cs="Times New Roman"/>
            <w:sz w:val="24"/>
            <w:szCs w:val="24"/>
          </w:rPr>
          <w:instrText xml:space="preserve"> PAGE   \* MERGEFORMAT </w:instrText>
        </w:r>
        <w:r w:rsidRPr="009601F5">
          <w:rPr>
            <w:rFonts w:ascii="Times New Roman" w:hAnsi="Times New Roman" w:cs="Times New Roman"/>
            <w:sz w:val="24"/>
            <w:szCs w:val="24"/>
          </w:rPr>
          <w:fldChar w:fldCharType="separate"/>
        </w:r>
        <w:r w:rsidR="00CF6CE6">
          <w:rPr>
            <w:rFonts w:ascii="Times New Roman" w:hAnsi="Times New Roman" w:cs="Times New Roman"/>
            <w:noProof/>
            <w:sz w:val="24"/>
            <w:szCs w:val="24"/>
          </w:rPr>
          <w:t>2</w:t>
        </w:r>
        <w:r w:rsidRPr="009601F5">
          <w:rPr>
            <w:rFonts w:ascii="Times New Roman" w:hAnsi="Times New Roman" w:cs="Times New Roman"/>
            <w:noProof/>
            <w:sz w:val="24"/>
            <w:szCs w:val="24"/>
          </w:rPr>
          <w:fldChar w:fldCharType="end"/>
        </w:r>
      </w:sdtContent>
    </w:sdt>
  </w:p>
  <w:p w14:paraId="52AE42D0" w14:textId="77777777" w:rsidR="009601F5" w:rsidRDefault="009601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0F3935" w14:textId="6BBDF70C" w:rsidR="009601F5" w:rsidRPr="009601F5" w:rsidRDefault="009601F5" w:rsidP="009601F5">
    <w:pPr>
      <w:spacing w:line="480" w:lineRule="auto"/>
      <w:ind w:firstLine="720"/>
      <w:rPr>
        <w:rFonts w:ascii="Times New Roman" w:hAnsi="Times New Roman" w:cs="Times New Roman"/>
        <w:sz w:val="24"/>
        <w:szCs w:val="24"/>
      </w:rPr>
    </w:pPr>
    <w:r w:rsidRPr="009601F5">
      <w:rPr>
        <w:rFonts w:ascii="Times New Roman" w:hAnsi="Times New Roman" w:cs="Times New Roman"/>
        <w:sz w:val="24"/>
        <w:szCs w:val="24"/>
      </w:rPr>
      <w:t>Running Head: CONTEXT ANALYSIS</w:t>
    </w:r>
    <w:r w:rsidRPr="009601F5">
      <w:rPr>
        <w:rFonts w:ascii="Times New Roman" w:hAnsi="Times New Roman" w:cs="Times New Roman"/>
        <w:sz w:val="24"/>
        <w:szCs w:val="24"/>
      </w:rPr>
      <w:tab/>
    </w:r>
    <w:r w:rsidRPr="009601F5">
      <w:rPr>
        <w:rFonts w:ascii="Times New Roman" w:hAnsi="Times New Roman" w:cs="Times New Roman"/>
        <w:sz w:val="24"/>
        <w:szCs w:val="24"/>
      </w:rPr>
      <w:tab/>
    </w:r>
    <w:r w:rsidRPr="009601F5">
      <w:rPr>
        <w:rFonts w:ascii="Times New Roman" w:hAnsi="Times New Roman" w:cs="Times New Roman"/>
        <w:sz w:val="24"/>
        <w:szCs w:val="24"/>
      </w:rPr>
      <w:tab/>
    </w:r>
    <w:r w:rsidRPr="009601F5">
      <w:rPr>
        <w:rFonts w:ascii="Times New Roman" w:hAnsi="Times New Roman" w:cs="Times New Roman"/>
        <w:sz w:val="24"/>
        <w:szCs w:val="24"/>
      </w:rPr>
      <w:tab/>
    </w:r>
    <w:r w:rsidRPr="009601F5">
      <w:rPr>
        <w:rFonts w:ascii="Times New Roman" w:hAnsi="Times New Roman" w:cs="Times New Roman"/>
        <w:sz w:val="24"/>
        <w:szCs w:val="24"/>
      </w:rPr>
      <w:tab/>
    </w:r>
    <w:r w:rsidRPr="009601F5">
      <w:rPr>
        <w:rFonts w:ascii="Times New Roman" w:hAnsi="Times New Roman" w:cs="Times New Roman"/>
        <w:sz w:val="24"/>
        <w:szCs w:val="24"/>
      </w:rPr>
      <w:tab/>
    </w:r>
    <w:sdt>
      <w:sdtPr>
        <w:rPr>
          <w:rFonts w:ascii="Times New Roman" w:hAnsi="Times New Roman" w:cs="Times New Roman"/>
          <w:sz w:val="24"/>
          <w:szCs w:val="24"/>
        </w:rPr>
        <w:id w:val="-989782033"/>
        <w:docPartObj>
          <w:docPartGallery w:val="Page Numbers (Top of Page)"/>
          <w:docPartUnique/>
        </w:docPartObj>
      </w:sdtPr>
      <w:sdtEndPr>
        <w:rPr>
          <w:noProof/>
        </w:rPr>
      </w:sdtEndPr>
      <w:sdtContent>
        <w:r w:rsidRPr="009601F5">
          <w:rPr>
            <w:rFonts w:ascii="Times New Roman" w:hAnsi="Times New Roman" w:cs="Times New Roman"/>
            <w:sz w:val="24"/>
            <w:szCs w:val="24"/>
          </w:rPr>
          <w:fldChar w:fldCharType="begin"/>
        </w:r>
        <w:r w:rsidRPr="009601F5">
          <w:rPr>
            <w:rFonts w:ascii="Times New Roman" w:hAnsi="Times New Roman" w:cs="Times New Roman"/>
            <w:sz w:val="24"/>
            <w:szCs w:val="24"/>
          </w:rPr>
          <w:instrText xml:space="preserve"> PAGE   \* MERGEFORMAT </w:instrText>
        </w:r>
        <w:r w:rsidRPr="009601F5">
          <w:rPr>
            <w:rFonts w:ascii="Times New Roman" w:hAnsi="Times New Roman" w:cs="Times New Roman"/>
            <w:sz w:val="24"/>
            <w:szCs w:val="24"/>
          </w:rPr>
          <w:fldChar w:fldCharType="separate"/>
        </w:r>
        <w:r w:rsidR="00CF6CE6">
          <w:rPr>
            <w:rFonts w:ascii="Times New Roman" w:hAnsi="Times New Roman" w:cs="Times New Roman"/>
            <w:noProof/>
            <w:sz w:val="24"/>
            <w:szCs w:val="24"/>
          </w:rPr>
          <w:t>1</w:t>
        </w:r>
        <w:r w:rsidRPr="009601F5">
          <w:rPr>
            <w:rFonts w:ascii="Times New Roman" w:hAnsi="Times New Roman" w:cs="Times New Roman"/>
            <w:noProof/>
            <w:sz w:val="24"/>
            <w:szCs w:val="24"/>
          </w:rPr>
          <w:fldChar w:fldCharType="end"/>
        </w:r>
      </w:sdtContent>
    </w:sdt>
  </w:p>
  <w:p w14:paraId="5DE7EA61" w14:textId="77777777" w:rsidR="009601F5" w:rsidRDefault="009601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076"/>
    <w:rsid w:val="00050580"/>
    <w:rsid w:val="00080AC5"/>
    <w:rsid w:val="000854A8"/>
    <w:rsid w:val="000949B3"/>
    <w:rsid w:val="000B4199"/>
    <w:rsid w:val="000F6975"/>
    <w:rsid w:val="00114366"/>
    <w:rsid w:val="00161076"/>
    <w:rsid w:val="00180260"/>
    <w:rsid w:val="001A3604"/>
    <w:rsid w:val="00205BC6"/>
    <w:rsid w:val="00220615"/>
    <w:rsid w:val="00261D47"/>
    <w:rsid w:val="002B2CAC"/>
    <w:rsid w:val="002D5743"/>
    <w:rsid w:val="00300901"/>
    <w:rsid w:val="003124F7"/>
    <w:rsid w:val="003355D7"/>
    <w:rsid w:val="00355598"/>
    <w:rsid w:val="00370A2A"/>
    <w:rsid w:val="003C101D"/>
    <w:rsid w:val="00406ABF"/>
    <w:rsid w:val="00425911"/>
    <w:rsid w:val="004700C3"/>
    <w:rsid w:val="005730D8"/>
    <w:rsid w:val="00585EE4"/>
    <w:rsid w:val="005A36BB"/>
    <w:rsid w:val="005A5EE5"/>
    <w:rsid w:val="005B7821"/>
    <w:rsid w:val="005D084B"/>
    <w:rsid w:val="00602DAF"/>
    <w:rsid w:val="00632323"/>
    <w:rsid w:val="00635636"/>
    <w:rsid w:val="00660CFF"/>
    <w:rsid w:val="006679F2"/>
    <w:rsid w:val="00672644"/>
    <w:rsid w:val="00676157"/>
    <w:rsid w:val="00676852"/>
    <w:rsid w:val="006A0D27"/>
    <w:rsid w:val="006F3925"/>
    <w:rsid w:val="00712925"/>
    <w:rsid w:val="00716A73"/>
    <w:rsid w:val="00735915"/>
    <w:rsid w:val="00736363"/>
    <w:rsid w:val="00782A9E"/>
    <w:rsid w:val="007A0DCB"/>
    <w:rsid w:val="007B53B8"/>
    <w:rsid w:val="00822ACD"/>
    <w:rsid w:val="008427A8"/>
    <w:rsid w:val="008561C8"/>
    <w:rsid w:val="00860A81"/>
    <w:rsid w:val="0088649E"/>
    <w:rsid w:val="00904125"/>
    <w:rsid w:val="00935C4A"/>
    <w:rsid w:val="00937D25"/>
    <w:rsid w:val="00953A10"/>
    <w:rsid w:val="009601F5"/>
    <w:rsid w:val="00966AD2"/>
    <w:rsid w:val="00972602"/>
    <w:rsid w:val="009820DC"/>
    <w:rsid w:val="009C4401"/>
    <w:rsid w:val="00A2672A"/>
    <w:rsid w:val="00A73B66"/>
    <w:rsid w:val="00A73F43"/>
    <w:rsid w:val="00A8693B"/>
    <w:rsid w:val="00AC1DEA"/>
    <w:rsid w:val="00AE0F59"/>
    <w:rsid w:val="00B5529A"/>
    <w:rsid w:val="00BB33CC"/>
    <w:rsid w:val="00BC4687"/>
    <w:rsid w:val="00C03502"/>
    <w:rsid w:val="00C34D36"/>
    <w:rsid w:val="00C46810"/>
    <w:rsid w:val="00C67575"/>
    <w:rsid w:val="00CB0BCA"/>
    <w:rsid w:val="00CB7267"/>
    <w:rsid w:val="00CD1FF6"/>
    <w:rsid w:val="00CF6CE6"/>
    <w:rsid w:val="00D40316"/>
    <w:rsid w:val="00D43C40"/>
    <w:rsid w:val="00D80300"/>
    <w:rsid w:val="00D8239F"/>
    <w:rsid w:val="00D853DA"/>
    <w:rsid w:val="00DB3E1A"/>
    <w:rsid w:val="00DD3364"/>
    <w:rsid w:val="00DD3966"/>
    <w:rsid w:val="00DF3923"/>
    <w:rsid w:val="00EC3EDC"/>
    <w:rsid w:val="00F7634E"/>
    <w:rsid w:val="00F814B6"/>
    <w:rsid w:val="00FA6747"/>
    <w:rsid w:val="00FE35DD"/>
    <w:rsid w:val="00FF41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3F4F3"/>
  <w15:chartTrackingRefBased/>
  <w15:docId w15:val="{85CF15CC-C7AD-4293-B193-B2E1DD39E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8649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8649E"/>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88649E"/>
    <w:rPr>
      <w:color w:val="0000FF"/>
      <w:u w:val="single"/>
    </w:rPr>
  </w:style>
  <w:style w:type="paragraph" w:styleId="Header">
    <w:name w:val="header"/>
    <w:basedOn w:val="Normal"/>
    <w:link w:val="HeaderChar"/>
    <w:uiPriority w:val="99"/>
    <w:unhideWhenUsed/>
    <w:rsid w:val="009601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01F5"/>
  </w:style>
  <w:style w:type="paragraph" w:styleId="Footer">
    <w:name w:val="footer"/>
    <w:basedOn w:val="Normal"/>
    <w:link w:val="FooterChar"/>
    <w:uiPriority w:val="99"/>
    <w:unhideWhenUsed/>
    <w:rsid w:val="009601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01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4311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270</Words>
  <Characters>1542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Lawi Analo</dc:creator>
  <cp:keywords/>
  <dc:description/>
  <cp:lastModifiedBy>USER</cp:lastModifiedBy>
  <cp:revision>2</cp:revision>
  <dcterms:created xsi:type="dcterms:W3CDTF">2020-12-11T17:12:00Z</dcterms:created>
  <dcterms:modified xsi:type="dcterms:W3CDTF">2020-12-11T17:12:00Z</dcterms:modified>
</cp:coreProperties>
</file>